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账友通安装调试三部曲</w:t>
      </w:r>
    </w:p>
    <w:p>
      <w:pPr>
        <w:widowControl w:val="0"/>
        <w:numPr>
          <w:ilvl w:val="0"/>
          <w:numId w:val="1"/>
        </w:numPr>
        <w:jc w:val="both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环境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管家婆账友通定时备份安装的环境需要.NET4.0及4.0以上环境。如操作系统没有安装.NET可能打开的时候会报错。（如果你安装好程序双打开就直接报错,说明.NET没有安装）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.NET的安装包我们已经给大家准备好了，找到如下图标，鼠标右键选择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打开（不要双击）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71135" cy="1616710"/>
            <wp:effectExtent l="0" t="0" r="5715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打开以后找到.NET的安装包进行安装即可，如果.NET4.0安装不上，可以安装4.5/4.6版本。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如果都安装不上，可百度搜索报错信息根据方法处理或者重新安装操作系统。这种问题多数是操作系统组件缺失导致的。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环境安装完成以后，我们开始安装程序。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widowControl w:val="0"/>
        <w:numPr>
          <w:ilvl w:val="0"/>
          <w:numId w:val="1"/>
        </w:numPr>
        <w:jc w:val="both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程序安装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账友通的备份模式分为一键备份和自动备份，而一键备份是不需安装的只要在.net的环境下就能运行，但是定时自动备份是需要安装的。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首选我们找到安装包位置（安装包都是账友通里面的）。找到如下图标鼠标右键打开（不要双击）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71135" cy="1616710"/>
            <wp:effectExtent l="0" t="0" r="5715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找到文件夹</w:t>
      </w:r>
      <w:r>
        <w:rPr>
          <w:rFonts w:hint="eastAsia" w:ascii="微软雅黑" w:hAnsi="微软雅黑" w:eastAsia="微软雅黑" w:cs="微软雅黑"/>
          <w:lang w:val="en-US" w:eastAsia="zh-CN"/>
        </w:rPr>
        <w:t>: 定时备份安装程序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065270" cy="780415"/>
            <wp:effectExtent l="0" t="0" r="11430" b="63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527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打开文件夹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486275" cy="266700"/>
            <wp:effectExtent l="0" t="0" r="9525" b="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双击定时备份，进行安装，安装目录不做限制，账友通安装目录不做文件存储。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安装完成以后在桌面找到如下图标：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1028700" cy="952500"/>
            <wp:effectExtent l="0" t="0" r="0" b="0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配置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第一次安装完成账友通会提示是否绑定的信息，选择【是】即可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绑定说明：绑定是为了识别数据库，不需要解绑，更换电脑以后会提示重新绑定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绑定以后会弹出如下页面：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2986405" cy="3133090"/>
            <wp:effectExtent l="0" t="0" r="4445" b="10160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6405" cy="31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可根据客户需求设置备份的模式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PS: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1. 定时备份清理规则是以24小时等于1天。比如设置清理2天前的数据，只有储存的文件大于48小时才会清理，自动清理不会清理一键备份的文件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2. 建议客户开启微信提醒，微信提醒开启方法：关注账友通公众号回复：微信提醒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3.一键备份使用可以参考账友通内置说明书，本次说明不做详细说明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4.微信绑定以后，可以使用原来的微信解除绑定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5.微信消息提醒分为：备份失败提醒和备份成功提醒 （备份成功提醒可以在微信中手动关闭）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6.账友通定时备份的服务默认为延迟启动，重启以后启动的时间稍微有延迟，不能手动修改为自动启动。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7.如果电脑操作系统安装了俩个数据库或者俩个实列名的，需要切换实列名的在定时备份的右上角设置里面可以切换实列名。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3562350" cy="885825"/>
            <wp:effectExtent l="0" t="0" r="0" b="9525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2"/>
        </w:numPr>
        <w:ind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定时备份安装程序最新版本下载：www.gjpzyt.com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技术支持：40099820920  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</w:t>
      </w:r>
      <w:r>
        <w:rPr>
          <w:rStyle w:val="9"/>
          <w:rFonts w:hint="eastAsia" w:ascii="微软雅黑" w:hAnsi="微软雅黑" w:eastAsia="微软雅黑" w:cs="微软雅黑"/>
          <w:b w:val="0"/>
          <w:bCs/>
          <w:sz w:val="21"/>
          <w:szCs w:val="21"/>
        </w:rPr>
        <w:t>0574-88476010</w:t>
      </w:r>
      <w:r>
        <w:rPr>
          <w:rStyle w:val="9"/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QQ:422835479   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173355</wp:posOffset>
            </wp:positionV>
            <wp:extent cx="1766570" cy="2417445"/>
            <wp:effectExtent l="0" t="0" r="5080" b="1905"/>
            <wp:wrapTight wrapText="bothSides">
              <wp:wrapPolygon>
                <wp:start x="0" y="0"/>
                <wp:lineTo x="0" y="21532"/>
                <wp:lineTo x="21429" y="21532"/>
                <wp:lineTo x="21429" y="0"/>
                <wp:lineTo x="0" y="0"/>
              </wp:wrapPolygon>
            </wp:wrapTight>
            <wp:docPr id="8" name="图片 8" descr="8b00c1d880a9fe7bc0e14cf147667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b00c1d880a9fe7bc0e14cf147667a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314" w:right="1800" w:bottom="850" w:left="1800" w:header="670" w:footer="630" w:gutter="0"/>
      <w:pgNumType w:fmt="decimal" w:start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 w:eastAsiaTheme="minorEastAsia"/>
        <w:sz w:val="18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第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3aO4VAgAAFQ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Hq3aO4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第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4" w:space="1"/>
      </w:pBdr>
      <w:tabs>
        <w:tab w:val="left" w:pos="5300"/>
        <w:tab w:val="clear" w:pos="4153"/>
      </w:tabs>
      <w:spacing w:line="240" w:lineRule="auto"/>
      <w:jc w:val="right"/>
      <w:rPr>
        <w:rFonts w:hint="default" w:eastAsiaTheme="minorEastAsia"/>
        <w:lang w:val="en-US" w:eastAsia="zh-CN"/>
      </w:rPr>
    </w:pPr>
    <w:r>
      <w:rPr>
        <w:rFonts w:hint="eastAsia"/>
        <w:sz w:val="18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67310</wp:posOffset>
          </wp:positionH>
          <wp:positionV relativeFrom="paragraph">
            <wp:posOffset>-156210</wp:posOffset>
          </wp:positionV>
          <wp:extent cx="831215" cy="278765"/>
          <wp:effectExtent l="0" t="0" r="6985" b="6985"/>
          <wp:wrapNone/>
          <wp:docPr id="5" name="图片 5" descr="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蓝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1215" cy="278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pict>
        <v:shape id="PowerPlusWaterMarkObject28679" o:spid="_x0000_s4107" o:spt="136" type="#_x0000_t136" style="position:absolute;left:0pt;height:105.85pt;width:481.4pt;mso-position-horizontal:center;mso-position-horizontal-relative:margin;mso-position-vertical:center;mso-position-vertical-relative:margin;rotation:-2949120f;z-index:-251655168;mso-width-relative:page;mso-height-relative:page;" fillcolor="#C0C0C0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shape="t" fitpath="t" trim="t" xscale="f" string="管家婆账友通" style="font-family:微软雅黑;font-size:36pt;v-same-letter-heights:f;v-text-align:center;"/>
        </v:shape>
      </w:pict>
    </w:r>
    <w:r>
      <w:rPr>
        <w:rFonts w:hint="eastAsia"/>
        <w:sz w:val="18"/>
        <w:lang w:val="en-US" w:eastAsia="zh-CN"/>
      </w:rPr>
      <w:t>为中小企业核心财务数据保驾护航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96196D"/>
    <w:multiLevelType w:val="singleLevel"/>
    <w:tmpl w:val="8C96196D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DF3DE96"/>
    <w:multiLevelType w:val="singleLevel"/>
    <w:tmpl w:val="2DF3DE9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26F2D"/>
    <w:rsid w:val="056E4D5F"/>
    <w:rsid w:val="08596A5B"/>
    <w:rsid w:val="182146D8"/>
    <w:rsid w:val="1F5B6BCE"/>
    <w:rsid w:val="23C678C8"/>
    <w:rsid w:val="2FEB0DB2"/>
    <w:rsid w:val="33074CF8"/>
    <w:rsid w:val="3C631BD8"/>
    <w:rsid w:val="40AB5122"/>
    <w:rsid w:val="546302C2"/>
    <w:rsid w:val="557A3174"/>
    <w:rsid w:val="5F790825"/>
    <w:rsid w:val="6F194DAB"/>
    <w:rsid w:val="7057336E"/>
    <w:rsid w:val="79D10213"/>
    <w:rsid w:val="7B1B2617"/>
    <w:rsid w:val="7C491282"/>
    <w:rsid w:val="7DDF0CA6"/>
    <w:rsid w:val="7F15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1224</Words>
  <Characters>2355</Characters>
  <Lines>0</Lines>
  <Paragraphs>0</Paragraphs>
  <TotalTime>2</TotalTime>
  <ScaleCrop>false</ScaleCrop>
  <LinksUpToDate>false</LinksUpToDate>
  <CharactersWithSpaces>2583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纵横朱华杰13566544000</cp:lastModifiedBy>
  <dcterms:modified xsi:type="dcterms:W3CDTF">2019-05-16T02:33:08Z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